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6C5C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астного конкурса исполнителей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 - дебют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C5C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10 лет</w:t>
      </w:r>
    </w:p>
    <w:p w:rsidR="006C6C5C" w:rsidRPr="00514785" w:rsidRDefault="006C6C5C" w:rsidP="006C6C5C">
      <w:pPr>
        <w:rPr>
          <w:rFonts w:ascii="Calibri" w:eastAsia="Calibri" w:hAnsi="Calibri" w:cs="Times New Roman"/>
        </w:rPr>
      </w:pPr>
    </w:p>
    <w:p w:rsidR="006C6C5C" w:rsidRPr="00514785" w:rsidRDefault="006C6C5C" w:rsidP="006C6C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6C6C5C" w:rsidRPr="00514785" w:rsidRDefault="006C6C5C" w:rsidP="006C6C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14785">
        <w:rPr>
          <w:rFonts w:ascii="Times New Roman" w:eastAsia="Calibri" w:hAnsi="Times New Roman" w:cs="Times New Roman"/>
          <w:sz w:val="24"/>
          <w:szCs w:val="24"/>
        </w:rPr>
        <w:t>сохранение и развитие народно-инструментальных традиций исполнительского искусства.</w:t>
      </w:r>
    </w:p>
    <w:p w:rsidR="006C6C5C" w:rsidRPr="00514785" w:rsidRDefault="006C6C5C" w:rsidP="006C6C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C6C5C" w:rsidRPr="00514785" w:rsidRDefault="006C6C5C" w:rsidP="006C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выявление и поддержка талантливых детей и молодых музыкантов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начальном этапе обучения</w:t>
      </w:r>
      <w:r w:rsidRPr="00514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6C5C" w:rsidRPr="00514785" w:rsidRDefault="006C6C5C" w:rsidP="006C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пропаганда творческих достижений в области развития исполнительского искусства на русских народных инструментах;</w:t>
      </w:r>
    </w:p>
    <w:p w:rsidR="006C6C5C" w:rsidRPr="00514785" w:rsidRDefault="006C6C5C" w:rsidP="006C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6C6C5C" w:rsidRPr="00514785" w:rsidRDefault="006C6C5C" w:rsidP="006C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>- приобщение молодежи к лучшим культурным и духовным традициям;</w:t>
      </w:r>
    </w:p>
    <w:p w:rsidR="006C6C5C" w:rsidRPr="00514785" w:rsidRDefault="006C6C5C" w:rsidP="006C6C5C">
      <w:pPr>
        <w:tabs>
          <w:tab w:val="left" w:pos="256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педагогическим опытом.</w:t>
      </w:r>
    </w:p>
    <w:p w:rsidR="006C6C5C" w:rsidRPr="00514785" w:rsidRDefault="006C6C5C" w:rsidP="006C6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6C5C" w:rsidRPr="00514785" w:rsidRDefault="006C6C5C" w:rsidP="006C6C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7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1478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Организаторы конкурса</w:t>
      </w:r>
    </w:p>
    <w:p w:rsidR="006C6C5C" w:rsidRPr="00514785" w:rsidRDefault="006C6C5C" w:rsidP="006C6C5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БПОУ «Омское музыкальное училище (колледж) им. В. Я. Шебалина»;</w:t>
      </w:r>
    </w:p>
    <w:p w:rsidR="006C6C5C" w:rsidRPr="00514785" w:rsidRDefault="006C6C5C" w:rsidP="006C6C5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 53.02.03. Инструментальное исполнительство.  Инструменты народного оркестра.</w:t>
      </w:r>
    </w:p>
    <w:p w:rsidR="006C6C5C" w:rsidRPr="00514785" w:rsidRDefault="006C6C5C" w:rsidP="006C6C5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конкурса и условия участия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конкурсе могут принять участие исполнители на русских народных инструментах: баяне, аккордеоне, домре, балалайке, гитаре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гуслях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и преподаватели образовательных учреждений дополнительного образования детей;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учреждений музыкально-эстетического воспитания: Домов и Дворцов творчества;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Возраст участников конкурса определяется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Организаторы не несут ответственность за сохранность музыкальных инструментов, имущества и инвентаря.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не допускается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выступлений участников устанавливается по жеребьевке, которая проводится заочно соответственно буквам алфавита. С соответствующей информацией можно будет ознакомиться на сайте БПОУ «Омское музыкальное училище (колледж) имени В. Я. Шебалина» или по телефону 8 913 666 58 72 (Гребенникова Ольга Валентиновна).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по номинациям, категориям и возрастным группам.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Номинации и категории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Конкурс проводится по номинациям: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Сольное исполнение»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номинации прослушивания проводятся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возрастным группам: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8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C5C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9-10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ED6706" w:rsidRPr="00ED6706" w:rsidRDefault="00ED6706" w:rsidP="00ED670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D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«Ансамблевое исполнительство»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 проводятся</w:t>
      </w:r>
      <w:r w:rsidRPr="00ED6706">
        <w:t xml:space="preserve"> </w:t>
      </w: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видам:</w:t>
      </w:r>
    </w:p>
    <w:p w:rsidR="00ED6706" w:rsidRPr="00ED6706" w:rsidRDefault="00ED6706" w:rsidP="00ED670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смешанные ансамбли;</w:t>
      </w:r>
    </w:p>
    <w:p w:rsidR="00ED6706" w:rsidRPr="00ED6706" w:rsidRDefault="00ED6706" w:rsidP="00ED6706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однородные ансамбли.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прослушивания проводятся среди учащихся и преподавателей образовательных учреждений дополнительного образования детей без возрастных ограничений по следующим категориям: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струнные инструменты (домра, балалайка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гитара, гусли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6C5C" w:rsidRPr="00514785" w:rsidRDefault="006C6C5C" w:rsidP="006C6C5C">
      <w:pPr>
        <w:tabs>
          <w:tab w:val="left" w:pos="13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баян/аккордеон.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место проведения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D1A91">
        <w:t xml:space="preserve"> </w:t>
      </w:r>
      <w:r w:rsidRPr="00A5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A91">
        <w:t xml:space="preserve"> </w:t>
      </w:r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соблюдением санитарно-эпидемиологических требований и ограничительных мер, обеспечивающих предупреждение возникновения и распространения случаев заболевания новой </w:t>
      </w:r>
      <w:proofErr w:type="spellStart"/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Федерации, с применением формата индивидуальных просмотров и использованием строго регламента конкурсных прослушиваний, исключающего массовое нахождение участников конкурса в одном помещении.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проходят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концертных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залах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БПОУ «Омское музыкальное училище (колледж) им. В. Я. Шебалина».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Программные требования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«Сольное исполнение»: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</w:t>
      </w:r>
      <w:r w:rsid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народной песни или танца (или пьеса с использованием музыкального фольклора народов мира).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Произведение по выбору участника (контрастное первому).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исполняется наизусть с аккомпанементом или без аккомпанемента, без использования фонограмм.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и ученик»</w:t>
      </w:r>
      <w:r w:rsidR="00ED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«Ансамблевое исполнительство»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них – обработка народной мелодии</w:t>
      </w:r>
      <w:r w:rsid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706" w:rsidRPr="00ED67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пьеса с использованием музыкального фольклора народов мира)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C5C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наизусть, без фонограмм.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жюри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 преподаватели специальности «Инструментальное исполнительство. Инструменты народного оркестра» БПОУ «Омское музыкальное училище (колледж) им. В. Я. Шебалина» (далее – училище), преподаватели образовательных учреждений дополнительного образования детей.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определяет победителей конкурса по следующим критериям: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участником художественно-образной идеи исполняемого произведения;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сложности программы;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артистичность;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 свобода;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стилистическая грамотность.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Выступления оцениваются по 10-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системе.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работы жюри объявляются в конце конкурсного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публикуются на сайте училища в течение одного-двух дней после прослушивания.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Жюри имеет право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присуждать не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конкурса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окончательное и не подлежит пересмотру.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имеет право не оценивать выступление участников в случае, если нарушаются программные требования.</w:t>
      </w:r>
    </w:p>
    <w:p w:rsidR="006C6C5C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Награждение 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награждаются: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дипломом лауреата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степени; </w:t>
      </w:r>
    </w:p>
    <w:p w:rsidR="006C6C5C" w:rsidRPr="0028433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3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рассылаются в электронном виде, на электронный </w:t>
      </w:r>
      <w:r w:rsidR="00ED6706"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заявке.</w:t>
      </w:r>
    </w:p>
    <w:p w:rsidR="006C6C5C" w:rsidRPr="0028433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подачи заявок и финансирование</w:t>
      </w:r>
    </w:p>
    <w:p w:rsidR="006C6C5C" w:rsidRPr="008B7DA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Подача заявки автоматически дает согласие на обработку персональных данных. </w:t>
      </w:r>
    </w:p>
    <w:p w:rsidR="006C6C5C" w:rsidRPr="008B7DA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участвовать в конкурсе должны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ноября 2022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Оргкомитет конкурса на электронный адрес: </w:t>
      </w:r>
      <w:r w:rsidRPr="0013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rodnye.prostory@edu-shebalina.ru 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файлом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(письмом) следующие документы: </w:t>
      </w:r>
    </w:p>
    <w:p w:rsidR="006C6C5C" w:rsidRPr="008B7DA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Заявку участника конкурса в электронном виде, включающей ссылку для скачивания файлов (форма заявки прилагается);</w:t>
      </w:r>
    </w:p>
    <w:p w:rsidR="006C6C5C" w:rsidRPr="008B7DA6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о рождении</w:t>
      </w:r>
      <w:r w:rsidRPr="008B7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Скан квитанции об оплате.</w:t>
      </w: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</w:t>
      </w:r>
      <w:r w:rsidRPr="00DD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конкурса исполнителей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инструментах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просторы - дебют</w:t>
      </w:r>
      <w:r w:rsidRPr="00DD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исполнение обработки народной мелодии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Омск, пр. Маркса, 4-а, БПОУ «Омское музыкальное училище (колледж) им. В. Я. Шебалина», </w:t>
      </w:r>
      <w:proofErr w:type="spellStart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. 34, Гребенниковой Ольге Валентиновне. Справки по телефону 31-79-27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участников,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электронный адрес,</w:t>
      </w:r>
      <w:r w:rsidRPr="008B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полных лет и инструмент, время звучания программы в заявке указывать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заявка не рассматривается.</w:t>
      </w:r>
    </w:p>
    <w:p w:rsidR="006C6C5C" w:rsidRPr="00514785" w:rsidRDefault="006C6C5C" w:rsidP="006C6C5C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одновременно с подачей заявки, оплачивают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взнос.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регистрационных взносов: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</w:t>
      </w:r>
      <w:r w:rsidR="004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АНСАМБЛЕВОЕ ИСПОЛНИТЕЛЬСТВО</w:t>
      </w:r>
      <w:bookmarkStart w:id="0" w:name="_GoBack"/>
      <w:bookmarkEnd w:id="0"/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с каждого участника.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Оплаченный взнос возврату и изменению не подлежит.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оплачивается </w:t>
      </w:r>
      <w:r w:rsidRPr="00A53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ОТП банке, Сбербанке, через сервис Сбербанк Онлайн.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квитанции обязательно указывать фамилию участника или название коллектива, за который оплачивается взнос.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Желающие участвовать в нескольких номинациях оплачивают каждую номинацию полностью.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КВИТАНЦИИ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2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регистрации необходимо предъявить: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или паспорт (подлинник);</w:t>
      </w: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квитанцию об оплате вступительного взноса (или ксерокопию).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Default="006C6C5C" w:rsidP="006C6C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6C5C" w:rsidRPr="00514785" w:rsidRDefault="006C6C5C" w:rsidP="006C6C5C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(образец)</w:t>
      </w:r>
    </w:p>
    <w:p w:rsidR="006C6C5C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163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астном конкурсе исполнителей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народных инструментах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лучшее исполнение обработки народной мелодии 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3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 - дебют</w:t>
      </w:r>
      <w:r w:rsidRPr="00DD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6C5C" w:rsidRDefault="00A163C0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до 10</w:t>
      </w:r>
      <w:r w:rsidR="006C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ков)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Номинация, категория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группа, инструмент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spacing w:after="0" w:line="240" w:lineRule="auto"/>
        <w:ind w:left="641" w:right="-142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Год, число, месяц рождения, количество полных лет, контактный телефон участни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ков)</w:t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spacing w:after="0" w:line="240" w:lineRule="auto"/>
        <w:ind w:left="284" w:righ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преподавателя 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контактный телефон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  </w:t>
      </w:r>
    </w:p>
    <w:p w:rsidR="006C6C5C" w:rsidRPr="00514785" w:rsidRDefault="006C6C5C" w:rsidP="006C6C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концертмейстера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телефон, факс,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заведения,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выступления (автор, название произведения, время звучания)</w:t>
      </w:r>
    </w:p>
    <w:p w:rsidR="006C6C5C" w:rsidRPr="00514785" w:rsidRDefault="006C6C5C" w:rsidP="006C6C5C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641" w:right="851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подпись руководителя, печать учебного заведения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left="644" w:right="-1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Настоящим подтвержд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</w:t>
      </w:r>
      <w:proofErr w:type="gramStart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согласие с условиями конкурса и обязу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юсь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емся)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оплатить взнос за участие в конкурсе в размере</w:t>
      </w:r>
      <w:r w:rsidR="00A1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500 рублей 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A1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пятьсот рублей </w:t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         </w:t>
      </w:r>
    </w:p>
    <w:p w:rsidR="006C6C5C" w:rsidRPr="00514785" w:rsidRDefault="006C6C5C" w:rsidP="006C6C5C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участника</w:t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14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C6C5C" w:rsidRPr="00514785" w:rsidRDefault="006C6C5C" w:rsidP="006C6C5C">
      <w:pPr>
        <w:spacing w:after="0" w:line="360" w:lineRule="auto"/>
        <w:ind w:left="646" w:righ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Pr="00A163C0" w:rsidRDefault="006C6C5C" w:rsidP="00A16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6C6C5C" w:rsidRPr="00514785" w:rsidRDefault="006C6C5C" w:rsidP="006C6C5C">
      <w:pPr>
        <w:spacing w:after="0" w:line="240" w:lineRule="auto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6C6C5C" w:rsidRDefault="006C6C5C" w:rsidP="006C6C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p w:rsidR="006C6C5C" w:rsidRDefault="006C6C5C" w:rsidP="006C6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Ind w:w="-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6C6C5C" w:rsidRPr="006C6C5C" w:rsidTr="006C6C5C">
        <w:trPr>
          <w:cantSplit/>
          <w:trHeight w:hRule="exact" w:val="284"/>
        </w:trPr>
        <w:tc>
          <w:tcPr>
            <w:tcW w:w="2910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C5C" w:rsidRPr="006C6C5C" w:rsidTr="006C6C5C">
        <w:trPr>
          <w:cantSplit/>
          <w:trHeight w:val="435"/>
        </w:trPr>
        <w:tc>
          <w:tcPr>
            <w:tcW w:w="29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C6C5C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6C6C5C" w:rsidRPr="006C6C5C" w:rsidTr="006C6C5C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6C6C5C" w:rsidRPr="006C6C5C" w:rsidTr="006C6C5C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6C6C5C" w:rsidRPr="006C6C5C" w:rsidTr="006C6C5C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Казначейский счет 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C6C5C" w:rsidRPr="006C6C5C" w:rsidTr="006C6C5C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C5C" w:rsidRPr="006C6C5C" w:rsidTr="006C6C5C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C5C" w:rsidRPr="006C6C5C" w:rsidTr="006C6C5C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6C6C5C" w:rsidRPr="006C6C5C" w:rsidTr="006C6C5C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</w:t>
            </w:r>
            <w:r w:rsidRPr="006C6C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6C6C5C" w:rsidRPr="006C6C5C" w:rsidTr="006C6C5C">
        <w:trPr>
          <w:cantSplit/>
          <w:trHeight w:val="165"/>
        </w:trPr>
        <w:tc>
          <w:tcPr>
            <w:tcW w:w="29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6C6C5C" w:rsidRPr="006C6C5C" w:rsidTr="006C6C5C">
        <w:trPr>
          <w:cantSplit/>
          <w:trHeight w:val="15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БПОУ «Омское музыкальное училище (колледж) имени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В.Я.Шебалина</w:t>
            </w:r>
            <w:proofErr w:type="spellEnd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proofErr w:type="gramStart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6C6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008220048</w:t>
            </w:r>
          </w:p>
        </w:tc>
      </w:tr>
      <w:tr w:rsidR="006C6C5C" w:rsidRPr="006C6C5C" w:rsidTr="006C6C5C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6C6C5C" w:rsidRPr="006C6C5C" w:rsidTr="006C6C5C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03224643520000005201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015209001</w:t>
            </w:r>
          </w:p>
        </w:tc>
      </w:tr>
      <w:tr w:rsidR="006C6C5C" w:rsidRPr="006C6C5C" w:rsidTr="006C6C5C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Казначейский счет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40102810245370000044</w:t>
            </w:r>
          </w:p>
        </w:tc>
      </w:tr>
      <w:tr w:rsidR="006C6C5C" w:rsidRPr="006C6C5C" w:rsidTr="006C6C5C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b/>
                <w:lang w:eastAsia="ru-RU"/>
              </w:rPr>
              <w:t>00800000000000000130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C6C5C" w:rsidRPr="006C6C5C" w:rsidTr="006C6C5C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C6C5C" w:rsidRPr="006C6C5C" w:rsidTr="006C6C5C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C5C" w:rsidRPr="006C6C5C" w:rsidTr="006C6C5C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6C6C5C" w:rsidRPr="006C6C5C" w:rsidTr="006C6C5C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6C6C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6C6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6C6C5C" w:rsidRPr="006C6C5C" w:rsidTr="006C6C5C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C5C" w:rsidRPr="006C6C5C" w:rsidRDefault="006C6C5C" w:rsidP="006C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6C6C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6C6C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6C6C5C" w:rsidRPr="006C6C5C" w:rsidTr="006C6C5C">
        <w:trPr>
          <w:cantSplit/>
          <w:trHeight w:val="284"/>
        </w:trPr>
        <w:tc>
          <w:tcPr>
            <w:tcW w:w="2910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6C6C5C" w:rsidRPr="006C6C5C" w:rsidRDefault="006C6C5C" w:rsidP="006C6C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C6C5C" w:rsidRDefault="006C6C5C" w:rsidP="006C6C5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C6C5C" w:rsidRPr="006C6C5C" w:rsidRDefault="006C6C5C" w:rsidP="006C6C5C">
      <w:pPr>
        <w:autoSpaceDE w:val="0"/>
        <w:autoSpaceDN w:val="0"/>
        <w:spacing w:after="0" w:line="240" w:lineRule="auto"/>
        <w:rPr>
          <w:rFonts w:ascii="Cambria" w:eastAsia="Times New Roman" w:hAnsi="Cambria" w:cs="Wingdings"/>
          <w:b/>
          <w:sz w:val="28"/>
          <w:szCs w:val="28"/>
          <w:lang w:eastAsia="ru-RU"/>
        </w:rPr>
      </w:pPr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>Оплачивать в ОТП-банке, Сбербанке, Сбербанк-</w:t>
      </w:r>
      <w:proofErr w:type="spellStart"/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>онлайне</w:t>
      </w:r>
      <w:proofErr w:type="spellEnd"/>
      <w:r w:rsidRPr="006C6C5C">
        <w:rPr>
          <w:rFonts w:ascii="Cambria" w:eastAsia="Times New Roman" w:hAnsi="Cambria" w:cs="Wingdings"/>
          <w:b/>
          <w:sz w:val="28"/>
          <w:szCs w:val="28"/>
          <w:lang w:eastAsia="ru-RU"/>
        </w:rPr>
        <w:t xml:space="preserve"> (ОКТМО 52701000)</w:t>
      </w:r>
    </w:p>
    <w:p w:rsidR="006C6C5C" w:rsidRDefault="006C6C5C" w:rsidP="006C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5C" w:rsidRDefault="006C6C5C" w:rsidP="006C6C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C5C" w:rsidRDefault="006C6C5C" w:rsidP="006C6C5C"/>
    <w:p w:rsidR="006C6C5C" w:rsidRPr="00514785" w:rsidRDefault="006C6C5C" w:rsidP="006C6C5C">
      <w:pPr>
        <w:spacing w:after="0" w:line="240" w:lineRule="auto"/>
        <w:jc w:val="center"/>
        <w:rPr>
          <w:rFonts w:ascii="Wingdings" w:eastAsia="Times New Roman" w:hAnsi="Wingdings" w:cs="Wingdings"/>
          <w:sz w:val="24"/>
          <w:szCs w:val="24"/>
          <w:lang w:eastAsia="ru-RU"/>
        </w:rPr>
      </w:pPr>
    </w:p>
    <w:p w:rsidR="006C6C5C" w:rsidRPr="00514785" w:rsidRDefault="006C6C5C" w:rsidP="006C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B55" w:rsidRDefault="00C22B55"/>
    <w:sectPr w:rsidR="00C2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0"/>
    <w:rsid w:val="00415AA7"/>
    <w:rsid w:val="006C6C5C"/>
    <w:rsid w:val="00703D00"/>
    <w:rsid w:val="00A163C0"/>
    <w:rsid w:val="00C22B55"/>
    <w:rsid w:val="00E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uiPriority w:val="99"/>
    <w:rsid w:val="006C6C5C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uiPriority w:val="99"/>
    <w:rsid w:val="006C6C5C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2022-08-24T08:18:00Z</dcterms:created>
  <dcterms:modified xsi:type="dcterms:W3CDTF">2022-10-31T06:03:00Z</dcterms:modified>
</cp:coreProperties>
</file>